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6A7D" w:rsidRPr="008707D8" w14:paraId="25332063" w14:textId="77777777" w:rsidTr="002231FD">
        <w:trPr>
          <w:trHeight w:val="725"/>
        </w:trPr>
        <w:tc>
          <w:tcPr>
            <w:tcW w:w="9016" w:type="dxa"/>
            <w:shd w:val="clear" w:color="auto" w:fill="auto"/>
            <w:vAlign w:val="center"/>
          </w:tcPr>
          <w:p w14:paraId="0C2FEA10" w14:textId="40BBD0E3" w:rsidR="00596A7D" w:rsidRPr="008707D8" w:rsidRDefault="00596A7D" w:rsidP="002231F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u w:val="single"/>
                <w:lang w:eastAsia="en-AU"/>
              </w:rPr>
            </w:pPr>
            <w:r w:rsidRPr="008707D8">
              <w:rPr>
                <w:rFonts w:ascii="Arial" w:eastAsia="Times New Roman" w:hAnsi="Arial" w:cs="Times New Roman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bCs/>
                <w:iCs/>
                <w:sz w:val="28"/>
                <w:szCs w:val="28"/>
                <w:u w:val="single"/>
                <w:lang w:eastAsia="en-AU"/>
              </w:rPr>
              <w:t xml:space="preserve">Staff Training Scenarios </w:t>
            </w:r>
          </w:p>
        </w:tc>
      </w:tr>
    </w:tbl>
    <w:p w14:paraId="45A36E06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  <w:bookmarkStart w:id="0" w:name="_Hlk530732284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63BFD0B5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29C0C7DA" w14:textId="4DBB77E1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t>Scenario 1</w:t>
            </w:r>
          </w:p>
        </w:tc>
      </w:tr>
    </w:tbl>
    <w:p w14:paraId="50B699C7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bookmarkEnd w:id="0"/>
    <w:p w14:paraId="5E154D4F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A person requests to attempt payment prior to scanning as they are unsure if the founds are in their account? </w:t>
      </w:r>
    </w:p>
    <w:p w14:paraId="7243B766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>Staff Response: Reject, the legislation states that a person’s ID must be scan</w:t>
      </w:r>
      <w:r>
        <w:rPr>
          <w:rFonts w:ascii="Arial" w:hAnsi="Arial" w:cs="Arial"/>
          <w:lang w:val="en-AU"/>
        </w:rPr>
        <w:t>ned</w:t>
      </w:r>
      <w:r w:rsidRPr="00596A7D">
        <w:rPr>
          <w:rFonts w:ascii="Arial" w:hAnsi="Arial" w:cs="Arial"/>
          <w:lang w:val="en-AU"/>
        </w:rPr>
        <w:t xml:space="preserve"> prior to the purchase (transaction) of alcohol being finalised. Given how quick pay-pass can occur, staff should be completing the BDR scan prior to processing the transaction.  </w:t>
      </w:r>
    </w:p>
    <w:p w14:paraId="31E504AC" w14:textId="090F0E55" w:rsidR="00161E69" w:rsidRDefault="00161E69" w:rsidP="00161E69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Staff must not use pay wave or finalise any electronic or cash transactions prior to the ID scan going green.</w:t>
      </w:r>
    </w:p>
    <w:p w14:paraId="2ADFACE2" w14:textId="6F77B367" w:rsidR="00161E69" w:rsidRDefault="00161E69" w:rsidP="00161E69">
      <w:pPr>
        <w:rPr>
          <w:rFonts w:ascii="Arial" w:hAnsi="Arial" w:cs="Arial"/>
          <w:lang w:val="en-AU"/>
        </w:rPr>
      </w:pPr>
      <w:r w:rsidRPr="00596A7D">
        <w:rPr>
          <w:rFonts w:ascii="Arial" w:hAnsi="Arial" w:cs="Arial"/>
          <w:lang w:val="en-AU"/>
        </w:rPr>
        <w:t xml:space="preserve">Given the frequency of the current ID scanner requiring manual entry, make sure you complete the ID scanning first prior to processing the payment. </w:t>
      </w:r>
    </w:p>
    <w:p w14:paraId="59077796" w14:textId="77777777" w:rsidR="00161E69" w:rsidRPr="00596A7D" w:rsidRDefault="00161E69" w:rsidP="00161E69">
      <w:pPr>
        <w:rPr>
          <w:rFonts w:ascii="Arial" w:hAnsi="Arial" w:cs="Arial"/>
        </w:rPr>
      </w:pPr>
    </w:p>
    <w:p w14:paraId="2BF2D2DF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4E072FE4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1D909094" w14:textId="5614B766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t>Scenario 2</w:t>
            </w:r>
          </w:p>
        </w:tc>
      </w:tr>
    </w:tbl>
    <w:p w14:paraId="04C52B87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0088E57C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Sale is rejected (red screen) and the next person in the queue offers to buy the alcohol for that person. </w:t>
      </w:r>
    </w:p>
    <w:p w14:paraId="1ED884D7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>Staff Response: Reject</w:t>
      </w:r>
    </w:p>
    <w:p w14:paraId="736CE7D2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iCs/>
          <w:lang w:val="en-AU"/>
        </w:rPr>
        <w:t xml:space="preserve">“I’m sorry I won’t be able to serve you if you do that” </w:t>
      </w:r>
    </w:p>
    <w:p w14:paraId="34066614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iCs/>
          <w:lang w:val="en-AU"/>
        </w:rPr>
        <w:t xml:space="preserve">“This system won’t allow us to serve that person alcohol today” </w:t>
      </w:r>
    </w:p>
    <w:p w14:paraId="7486D605" w14:textId="2CD29B86" w:rsidR="00161E69" w:rsidRDefault="00161E69" w:rsidP="00161E69">
      <w:pPr>
        <w:rPr>
          <w:rFonts w:ascii="Arial" w:hAnsi="Arial" w:cs="Arial"/>
          <w:iCs/>
          <w:lang w:val="en-AU"/>
        </w:rPr>
      </w:pPr>
      <w:r w:rsidRPr="00596A7D">
        <w:rPr>
          <w:rFonts w:ascii="Arial" w:hAnsi="Arial" w:cs="Arial"/>
          <w:iCs/>
          <w:lang w:val="en-AU"/>
        </w:rPr>
        <w:t>“Secondary supply is also an offence” (indicate to secondary supply pamphlet)</w:t>
      </w:r>
    </w:p>
    <w:p w14:paraId="26A528C4" w14:textId="77777777" w:rsidR="00161E69" w:rsidRPr="00596A7D" w:rsidRDefault="00161E69" w:rsidP="00161E69">
      <w:pPr>
        <w:rPr>
          <w:rFonts w:ascii="Arial" w:hAnsi="Arial" w:cs="Arial"/>
          <w:iCs/>
          <w:lang w:val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7CD3C0A5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0EEB882C" w14:textId="456E4B00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t>Scenario 3</w:t>
            </w:r>
          </w:p>
        </w:tc>
      </w:tr>
    </w:tbl>
    <w:p w14:paraId="629270C7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77A2BC42" w14:textId="77777777" w:rsidR="00161E69" w:rsidRPr="00596A7D" w:rsidRDefault="00161E69" w:rsidP="00161E69">
      <w:pPr>
        <w:rPr>
          <w:rFonts w:ascii="Arial" w:hAnsi="Arial" w:cs="Arial"/>
          <w:b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A couple are browsing for wine, choose their wine, come up to the counter together to pay and each contribute to the cost of the bottle – but only one of them shows their ID prior to the sale.  </w:t>
      </w:r>
    </w:p>
    <w:p w14:paraId="2FDF65AF" w14:textId="12E15204" w:rsidR="00161E69" w:rsidRDefault="00161E69" w:rsidP="00161E69">
      <w:pPr>
        <w:rPr>
          <w:rFonts w:ascii="Arial" w:hAnsi="Arial" w:cs="Arial"/>
          <w:lang w:val="en-AU"/>
        </w:rPr>
      </w:pPr>
      <w:r w:rsidRPr="00596A7D">
        <w:rPr>
          <w:rFonts w:ascii="Arial" w:hAnsi="Arial" w:cs="Arial"/>
          <w:lang w:val="en-AU"/>
        </w:rPr>
        <w:t xml:space="preserve">Staff Response: Go through approved BDR Process for the individual requesting the sale.  </w:t>
      </w:r>
    </w:p>
    <w:p w14:paraId="63011146" w14:textId="3B008A1D" w:rsidR="00161E69" w:rsidRDefault="00161E69" w:rsidP="00161E69">
      <w:pPr>
        <w:rPr>
          <w:rFonts w:ascii="Arial" w:hAnsi="Arial" w:cs="Arial"/>
        </w:rPr>
      </w:pPr>
      <w:bookmarkStart w:id="1" w:name="_GoBack"/>
      <w:bookmarkEnd w:id="1"/>
    </w:p>
    <w:p w14:paraId="1EBF52A7" w14:textId="77777777" w:rsidR="00161E69" w:rsidRPr="00161E69" w:rsidRDefault="00161E69" w:rsidP="00161E69">
      <w:pPr>
        <w:rPr>
          <w:rFonts w:ascii="Arial" w:hAnsi="Arial" w:cs="Arial"/>
        </w:rPr>
      </w:pPr>
    </w:p>
    <w:p w14:paraId="33400E5A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5265DFFD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3B7353E2" w14:textId="23107577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lastRenderedPageBreak/>
              <w:t>Scenario 4</w:t>
            </w:r>
          </w:p>
        </w:tc>
      </w:tr>
    </w:tbl>
    <w:p w14:paraId="294ED36A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175C82AC" w14:textId="77777777" w:rsidR="00161E69" w:rsidRPr="00596A7D" w:rsidRDefault="00161E69" w:rsidP="00161E69">
      <w:pPr>
        <w:rPr>
          <w:rFonts w:ascii="Arial" w:hAnsi="Arial" w:cs="Arial"/>
          <w:b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A car full of 4 people drive thru the </w:t>
      </w:r>
      <w:proofErr w:type="spellStart"/>
      <w:r w:rsidRPr="00596A7D">
        <w:rPr>
          <w:rFonts w:ascii="Arial" w:hAnsi="Arial" w:cs="Arial"/>
          <w:b/>
          <w:bCs/>
          <w:iCs/>
          <w:lang w:val="en-AU"/>
        </w:rPr>
        <w:t>bottleshop</w:t>
      </w:r>
      <w:proofErr w:type="spellEnd"/>
      <w:r w:rsidRPr="00596A7D">
        <w:rPr>
          <w:rFonts w:ascii="Arial" w:hAnsi="Arial" w:cs="Arial"/>
          <w:b/>
          <w:bCs/>
          <w:iCs/>
          <w:lang w:val="en-AU"/>
        </w:rPr>
        <w:t xml:space="preserve">, all contributing some money to the cost of a carton of beer. The driver collects all the money and hands over an ID with the money to the staff member. </w:t>
      </w:r>
    </w:p>
    <w:p w14:paraId="530DC066" w14:textId="77777777" w:rsidR="00161E69" w:rsidRPr="00596A7D" w:rsidRDefault="00161E69" w:rsidP="00161E69">
      <w:pPr>
        <w:rPr>
          <w:rFonts w:ascii="Arial" w:hAnsi="Arial" w:cs="Arial"/>
          <w:lang w:val="en-AU"/>
        </w:rPr>
      </w:pPr>
      <w:r w:rsidRPr="00596A7D">
        <w:rPr>
          <w:rFonts w:ascii="Arial" w:hAnsi="Arial" w:cs="Arial"/>
          <w:lang w:val="en-AU"/>
        </w:rPr>
        <w:t xml:space="preserve">Staff Response: Go through approved BDR Process for the individual requesting the sale.  </w:t>
      </w:r>
    </w:p>
    <w:p w14:paraId="1C2AF336" w14:textId="77777777" w:rsidR="00596A7D" w:rsidRPr="00596A7D" w:rsidRDefault="00596A7D" w:rsidP="00A90534">
      <w:pPr>
        <w:rPr>
          <w:rFonts w:ascii="Arial" w:hAnsi="Arial" w:cs="Arial"/>
        </w:rPr>
      </w:pPr>
    </w:p>
    <w:p w14:paraId="49770A3B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316DB239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76D05584" w14:textId="243EDC0C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t>Scenario 5</w:t>
            </w:r>
          </w:p>
        </w:tc>
      </w:tr>
    </w:tbl>
    <w:p w14:paraId="585B058E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47F7DBC9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b/>
          <w:bCs/>
          <w:iCs/>
          <w:lang w:val="en-AU"/>
        </w:rPr>
        <w:t>A passenger in the car in a drive-thru is known to the staff member to be on the BDR, yet it is the driver of the car making the purchase of alcohol</w:t>
      </w:r>
    </w:p>
    <w:p w14:paraId="0AB79A38" w14:textId="41F9F6CD" w:rsidR="00161E69" w:rsidRDefault="00161E69" w:rsidP="00161E69">
      <w:pPr>
        <w:rPr>
          <w:rFonts w:ascii="Arial" w:hAnsi="Arial" w:cs="Arial"/>
          <w:lang w:val="en-AU"/>
        </w:rPr>
      </w:pPr>
      <w:r w:rsidRPr="00596A7D">
        <w:rPr>
          <w:rFonts w:ascii="Arial" w:hAnsi="Arial" w:cs="Arial"/>
          <w:lang w:val="en-AU"/>
        </w:rPr>
        <w:t xml:space="preserve">Staff Response: Go through approved BDR Process for the individual requesting the sale, </w:t>
      </w:r>
      <w:r w:rsidRPr="00596A7D">
        <w:rPr>
          <w:rFonts w:ascii="Arial" w:hAnsi="Arial" w:cs="Arial"/>
          <w:b/>
          <w:lang w:val="en-AU"/>
        </w:rPr>
        <w:t>also</w:t>
      </w:r>
      <w:r w:rsidRPr="00596A7D">
        <w:rPr>
          <w:rFonts w:ascii="Arial" w:hAnsi="Arial" w:cs="Arial"/>
          <w:lang w:val="en-AU"/>
        </w:rPr>
        <w:t xml:space="preserve"> give the individual purchasing the alcohol the NT Government’s ‘Secondary Supply’ pamphlet. </w:t>
      </w:r>
    </w:p>
    <w:p w14:paraId="2D7DE094" w14:textId="77777777" w:rsidR="00161E69" w:rsidRDefault="00161E69" w:rsidP="00161E69">
      <w:pPr>
        <w:rPr>
          <w:rFonts w:ascii="Arial" w:hAnsi="Arial" w:cs="Arial"/>
          <w:lang w:val="en-AU"/>
        </w:rPr>
      </w:pPr>
    </w:p>
    <w:p w14:paraId="7A9561FA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434"/>
      </w:tblGrid>
      <w:tr w:rsidR="00161E69" w:rsidRPr="008707D8" w14:paraId="5DF67E53" w14:textId="5B04289D" w:rsidTr="00161E69">
        <w:trPr>
          <w:trHeight w:val="567"/>
        </w:trPr>
        <w:tc>
          <w:tcPr>
            <w:tcW w:w="4926" w:type="dxa"/>
            <w:shd w:val="clear" w:color="auto" w:fill="auto"/>
            <w:vAlign w:val="center"/>
          </w:tcPr>
          <w:p w14:paraId="4FDCA017" w14:textId="6B2A4B4F" w:rsidR="00161E69" w:rsidRPr="008707D8" w:rsidRDefault="00161E69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t>Scenario 6</w:t>
            </w:r>
          </w:p>
        </w:tc>
        <w:tc>
          <w:tcPr>
            <w:tcW w:w="4434" w:type="dxa"/>
          </w:tcPr>
          <w:p w14:paraId="49970725" w14:textId="77777777" w:rsidR="00161E69" w:rsidRDefault="00161E69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</w:p>
        </w:tc>
      </w:tr>
    </w:tbl>
    <w:p w14:paraId="54592C8A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3D1D99C5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You have been involved in the BDR process where the system says a customer is on the BDR, later that day you identify the same customer on premise. </w:t>
      </w:r>
    </w:p>
    <w:p w14:paraId="33A0FE39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Staff Response: The person is entitled to be on the licensed premises but is not entitled to consume or be supplied alcohol. </w:t>
      </w:r>
    </w:p>
    <w:p w14:paraId="42459A83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The staff member must observe the privacy requirements of the BDR. </w:t>
      </w:r>
    </w:p>
    <w:p w14:paraId="03456A36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>Accordingly, it would be reasonable for the staff member,</w:t>
      </w:r>
    </w:p>
    <w:p w14:paraId="19084C32" w14:textId="77777777" w:rsidR="00161E69" w:rsidRPr="00596A7D" w:rsidRDefault="00161E69" w:rsidP="00161E69">
      <w:pPr>
        <w:numPr>
          <w:ilvl w:val="0"/>
          <w:numId w:val="1"/>
        </w:num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to advise the customer that they are unable to be supplied or consume alcohol; and </w:t>
      </w:r>
    </w:p>
    <w:p w14:paraId="6E5FE4F1" w14:textId="77777777" w:rsidR="00161E69" w:rsidRPr="00596A7D" w:rsidRDefault="00161E69" w:rsidP="00161E69">
      <w:pPr>
        <w:numPr>
          <w:ilvl w:val="0"/>
          <w:numId w:val="1"/>
        </w:num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To advise other staff members to ensure that this customer is not supplied or consumes alcohol; and </w:t>
      </w:r>
    </w:p>
    <w:p w14:paraId="6FDEED08" w14:textId="77777777" w:rsidR="00161E69" w:rsidRPr="00596A7D" w:rsidRDefault="00161E69" w:rsidP="00161E69">
      <w:pPr>
        <w:numPr>
          <w:ilvl w:val="0"/>
          <w:numId w:val="1"/>
        </w:num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If the customer becomes quarrelsome on being advised of the alcohol ban, you must remove them from the premises. </w:t>
      </w:r>
    </w:p>
    <w:p w14:paraId="5255094B" w14:textId="235264DB" w:rsidR="00596A7D" w:rsidRDefault="00596A7D">
      <w:pPr>
        <w:rPr>
          <w:rFonts w:ascii="Arial" w:hAnsi="Arial" w:cs="Arial"/>
          <w:lang w:val="en-AU"/>
        </w:rPr>
      </w:pPr>
    </w:p>
    <w:p w14:paraId="2AF3DA89" w14:textId="68137D5A" w:rsidR="00596A7D" w:rsidRDefault="00596A7D">
      <w:pPr>
        <w:rPr>
          <w:rFonts w:ascii="Arial" w:hAnsi="Arial" w:cs="Arial"/>
          <w:lang w:val="en-AU"/>
        </w:rPr>
      </w:pPr>
    </w:p>
    <w:p w14:paraId="4EBCDFC1" w14:textId="77777777" w:rsidR="00596A7D" w:rsidRPr="00596A7D" w:rsidRDefault="00596A7D">
      <w:pPr>
        <w:rPr>
          <w:rFonts w:ascii="Arial" w:hAnsi="Arial" w:cs="Arial"/>
          <w:lang w:val="en-AU"/>
        </w:rPr>
      </w:pPr>
    </w:p>
    <w:p w14:paraId="509817D9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72EBEB45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75D7CD4D" w14:textId="0511C034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lastRenderedPageBreak/>
              <w:t>Scenario 7</w:t>
            </w:r>
          </w:p>
        </w:tc>
      </w:tr>
    </w:tbl>
    <w:p w14:paraId="5FADB046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52E38447" w14:textId="77777777" w:rsidR="00161E69" w:rsidRPr="00596A7D" w:rsidRDefault="00161E69" w:rsidP="00161E69">
      <w:pPr>
        <w:rPr>
          <w:rFonts w:ascii="Arial" w:hAnsi="Arial" w:cs="Arial"/>
          <w:b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A taxi driver seeks to purchase alcohol with a car load of people. </w:t>
      </w:r>
    </w:p>
    <w:p w14:paraId="7D567A9F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i/>
          <w:iCs/>
          <w:lang w:val="en-AU"/>
        </w:rPr>
        <w:t>NOTE: Alice Springs, Tennant Creek and Katherine all have a licence condition that states:</w:t>
      </w:r>
    </w:p>
    <w:p w14:paraId="79AB1600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i/>
          <w:iCs/>
          <w:lang w:val="en-AU"/>
        </w:rPr>
        <w:t xml:space="preserve">“There will be no sales to taxi drivers on duty” </w:t>
      </w:r>
    </w:p>
    <w:p w14:paraId="3378021A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Staff Response: Refuse Service </w:t>
      </w:r>
    </w:p>
    <w:p w14:paraId="1DF55BEA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Taxi drivers are not able to purchase alcohol while on duty for their passengers (Taxi Regulations, section 29). </w:t>
      </w:r>
    </w:p>
    <w:p w14:paraId="68D3E9E3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</w:rPr>
        <w:t xml:space="preserve">In addition to refusing service, you should also report their Taxi license plate to the Department of Transport. </w:t>
      </w:r>
    </w:p>
    <w:p w14:paraId="24C0870D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</w:rPr>
        <w:t>Taxi drivers involved in the secondary supply of alcohol is an issue that regulators are aware of and will act on if they are supplied to the information.</w:t>
      </w:r>
    </w:p>
    <w:p w14:paraId="0909D28C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If an individual passenger wishes to purchase alcohol, normal BDR processes should be followed. </w:t>
      </w:r>
    </w:p>
    <w:p w14:paraId="58DEE9A6" w14:textId="511D59E4" w:rsidR="00161E69" w:rsidRDefault="00161E69" w:rsidP="00161E69">
      <w:pPr>
        <w:rPr>
          <w:rFonts w:ascii="Arial" w:hAnsi="Arial" w:cs="Arial"/>
          <w:lang w:val="en-AU"/>
        </w:rPr>
      </w:pPr>
      <w:r w:rsidRPr="00596A7D">
        <w:rPr>
          <w:rFonts w:ascii="Arial" w:hAnsi="Arial" w:cs="Arial"/>
          <w:lang w:val="en-AU"/>
        </w:rPr>
        <w:t xml:space="preserve">Taxi drivers are only able to purchase alcohol when they are off-duty for their own personal use. </w:t>
      </w:r>
    </w:p>
    <w:p w14:paraId="6E0E6EA5" w14:textId="77777777" w:rsidR="00161E69" w:rsidRDefault="00161E69" w:rsidP="00161E69">
      <w:pPr>
        <w:rPr>
          <w:rFonts w:ascii="Arial" w:hAnsi="Arial" w:cs="Arial"/>
          <w:lang w:val="en-AU"/>
        </w:rPr>
      </w:pPr>
    </w:p>
    <w:p w14:paraId="3EE0C4D5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Times New Roman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6A7D" w:rsidRPr="008707D8" w14:paraId="2999B878" w14:textId="77777777" w:rsidTr="002231FD">
        <w:trPr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4FEBF16D" w14:textId="1E04153E" w:rsidR="00596A7D" w:rsidRPr="008707D8" w:rsidRDefault="00596A7D" w:rsidP="002231FD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lang w:eastAsia="en-AU"/>
              </w:rPr>
            </w:pPr>
            <w:r>
              <w:rPr>
                <w:rFonts w:ascii="Arial" w:eastAsia="Calibri" w:hAnsi="Arial" w:cs="Times New Roman"/>
                <w:b/>
                <w:lang w:eastAsia="en-AU"/>
              </w:rPr>
              <w:t>Scenario 8</w:t>
            </w:r>
          </w:p>
        </w:tc>
      </w:tr>
    </w:tbl>
    <w:p w14:paraId="09468D38" w14:textId="77777777" w:rsidR="00596A7D" w:rsidRPr="008707D8" w:rsidRDefault="00596A7D" w:rsidP="00596A7D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</w:p>
    <w:p w14:paraId="029634DB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b/>
          <w:bCs/>
          <w:iCs/>
          <w:lang w:val="en-AU"/>
        </w:rPr>
        <w:t xml:space="preserve">A person comes through and buys a bottle of wine, the scan is </w:t>
      </w:r>
      <w:proofErr w:type="gramStart"/>
      <w:r w:rsidRPr="00596A7D">
        <w:rPr>
          <w:rFonts w:ascii="Arial" w:hAnsi="Arial" w:cs="Arial"/>
          <w:b/>
          <w:bCs/>
          <w:iCs/>
          <w:lang w:val="en-AU"/>
        </w:rPr>
        <w:t>green</w:t>
      </w:r>
      <w:proofErr w:type="gramEnd"/>
      <w:r w:rsidRPr="00596A7D">
        <w:rPr>
          <w:rFonts w:ascii="Arial" w:hAnsi="Arial" w:cs="Arial"/>
          <w:b/>
          <w:bCs/>
          <w:iCs/>
          <w:lang w:val="en-AU"/>
        </w:rPr>
        <w:t xml:space="preserve"> and the transaction is successful. A few minutes later the same person comes back saying they forgot to get a 6 pack of beer…Do you have to scan the person’s ID again? </w:t>
      </w:r>
    </w:p>
    <w:p w14:paraId="57765A92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Staff Response: Yes, ask for ID and follow BDR process. </w:t>
      </w:r>
    </w:p>
    <w:p w14:paraId="727D88E7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lang w:val="en-AU"/>
        </w:rPr>
        <w:t xml:space="preserve">Regardless if you know the person or know that the person is not on the BDR (scanned green a few minutes before) – the legislation states that the BDR scanner must be used for </w:t>
      </w:r>
      <w:r w:rsidRPr="00596A7D">
        <w:rPr>
          <w:rFonts w:ascii="Arial" w:hAnsi="Arial" w:cs="Arial"/>
          <w:i/>
          <w:iCs/>
          <w:u w:val="single"/>
          <w:lang w:val="en-AU"/>
        </w:rPr>
        <w:t>all</w:t>
      </w:r>
      <w:r w:rsidRPr="00596A7D">
        <w:rPr>
          <w:rFonts w:ascii="Arial" w:hAnsi="Arial" w:cs="Arial"/>
          <w:lang w:val="en-AU"/>
        </w:rPr>
        <w:t xml:space="preserve"> purchases of alcohol. </w:t>
      </w:r>
    </w:p>
    <w:p w14:paraId="54F9EC0B" w14:textId="77777777" w:rsidR="00161E69" w:rsidRPr="00596A7D" w:rsidRDefault="00161E69" w:rsidP="00161E69">
      <w:pPr>
        <w:rPr>
          <w:rFonts w:ascii="Arial" w:hAnsi="Arial" w:cs="Arial"/>
        </w:rPr>
      </w:pPr>
      <w:r w:rsidRPr="00596A7D">
        <w:rPr>
          <w:rFonts w:ascii="Arial" w:hAnsi="Arial" w:cs="Arial"/>
          <w:i/>
          <w:iCs/>
          <w:lang w:val="en-AU"/>
        </w:rPr>
        <w:t xml:space="preserve">You </w:t>
      </w:r>
      <w:proofErr w:type="spellStart"/>
      <w:r w:rsidRPr="00596A7D">
        <w:rPr>
          <w:rFonts w:ascii="Arial" w:hAnsi="Arial" w:cs="Arial"/>
          <w:i/>
          <w:iCs/>
          <w:u w:val="single"/>
          <w:lang w:val="en-AU"/>
        </w:rPr>
        <w:t>can not</w:t>
      </w:r>
      <w:proofErr w:type="spellEnd"/>
      <w:r w:rsidRPr="00596A7D">
        <w:rPr>
          <w:rFonts w:ascii="Arial" w:hAnsi="Arial" w:cs="Arial"/>
          <w:i/>
          <w:iCs/>
          <w:u w:val="single"/>
          <w:lang w:val="en-AU"/>
        </w:rPr>
        <w:t xml:space="preserve"> </w:t>
      </w:r>
      <w:r w:rsidRPr="00596A7D">
        <w:rPr>
          <w:rFonts w:ascii="Arial" w:hAnsi="Arial" w:cs="Arial"/>
          <w:i/>
          <w:iCs/>
          <w:lang w:val="en-AU"/>
        </w:rPr>
        <w:t xml:space="preserve">pick and choose whose IDs you scan – it is for all purchases </w:t>
      </w:r>
    </w:p>
    <w:p w14:paraId="330D5911" w14:textId="3385CDBD" w:rsidR="00A46981" w:rsidRPr="00596A7D" w:rsidRDefault="00A46981">
      <w:pPr>
        <w:rPr>
          <w:rFonts w:ascii="Arial" w:hAnsi="Arial" w:cs="Arial"/>
        </w:rPr>
      </w:pPr>
    </w:p>
    <w:sectPr w:rsidR="00A46981" w:rsidRPr="00596A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9C57" w14:textId="77777777" w:rsidR="00476D0B" w:rsidRDefault="00476D0B" w:rsidP="00A90534">
      <w:pPr>
        <w:spacing w:after="0" w:line="240" w:lineRule="auto"/>
      </w:pPr>
      <w:r>
        <w:separator/>
      </w:r>
    </w:p>
  </w:endnote>
  <w:endnote w:type="continuationSeparator" w:id="0">
    <w:p w14:paraId="68255A8B" w14:textId="77777777" w:rsidR="00476D0B" w:rsidRDefault="00476D0B" w:rsidP="00A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61FD" w14:textId="77777777" w:rsidR="00476D0B" w:rsidRDefault="00476D0B" w:rsidP="00A90534">
      <w:pPr>
        <w:spacing w:after="0" w:line="240" w:lineRule="auto"/>
      </w:pPr>
      <w:r>
        <w:separator/>
      </w:r>
    </w:p>
  </w:footnote>
  <w:footnote w:type="continuationSeparator" w:id="0">
    <w:p w14:paraId="309EF6E8" w14:textId="77777777" w:rsidR="00476D0B" w:rsidRDefault="00476D0B" w:rsidP="00A9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556" w14:textId="138503B8" w:rsidR="00A90534" w:rsidRPr="00596A7D" w:rsidRDefault="00A90534">
    <w:pPr>
      <w:pStyle w:val="Header"/>
      <w:rPr>
        <w:rFonts w:ascii="Arial" w:hAnsi="Arial" w:cs="Arial"/>
      </w:rPr>
    </w:pPr>
    <w:r>
      <w:tab/>
    </w:r>
    <w:r w:rsidRPr="00596A7D">
      <w:rPr>
        <w:rFonts w:ascii="Arial" w:hAnsi="Arial" w:cs="Arial"/>
      </w:rPr>
      <w:tab/>
      <w:t>BDR Operational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4A16"/>
    <w:multiLevelType w:val="hybridMultilevel"/>
    <w:tmpl w:val="DD549FA0"/>
    <w:lvl w:ilvl="0" w:tplc="3250A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61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EB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A4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CA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80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AA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06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4"/>
    <w:rsid w:val="00043B82"/>
    <w:rsid w:val="000E4E1F"/>
    <w:rsid w:val="00161E69"/>
    <w:rsid w:val="00264CAB"/>
    <w:rsid w:val="00272A58"/>
    <w:rsid w:val="003C6EEA"/>
    <w:rsid w:val="00471AB9"/>
    <w:rsid w:val="00476D0B"/>
    <w:rsid w:val="00505908"/>
    <w:rsid w:val="005360BB"/>
    <w:rsid w:val="00596A7D"/>
    <w:rsid w:val="00656FEE"/>
    <w:rsid w:val="006D0276"/>
    <w:rsid w:val="0076656C"/>
    <w:rsid w:val="007C3482"/>
    <w:rsid w:val="009E239F"/>
    <w:rsid w:val="009F5241"/>
    <w:rsid w:val="00A0684D"/>
    <w:rsid w:val="00A46981"/>
    <w:rsid w:val="00A564CC"/>
    <w:rsid w:val="00A90534"/>
    <w:rsid w:val="00BC53EB"/>
    <w:rsid w:val="00BE13BE"/>
    <w:rsid w:val="00C55B14"/>
    <w:rsid w:val="00D72578"/>
    <w:rsid w:val="00D918A9"/>
    <w:rsid w:val="00DC12C8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AF4F"/>
  <w15:chartTrackingRefBased/>
  <w15:docId w15:val="{B8367C2D-439E-4D51-9680-79C7135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34"/>
  </w:style>
  <w:style w:type="paragraph" w:styleId="Footer">
    <w:name w:val="footer"/>
    <w:basedOn w:val="Normal"/>
    <w:link w:val="FooterChar"/>
    <w:uiPriority w:val="99"/>
    <w:unhideWhenUsed/>
    <w:rsid w:val="00A9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34"/>
  </w:style>
  <w:style w:type="paragraph" w:styleId="ListParagraph">
    <w:name w:val="List Paragraph"/>
    <w:basedOn w:val="Normal"/>
    <w:uiPriority w:val="34"/>
    <w:qFormat/>
    <w:rsid w:val="00596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17</cp:revision>
  <cp:lastPrinted>2018-11-23T01:25:00Z</cp:lastPrinted>
  <dcterms:created xsi:type="dcterms:W3CDTF">2018-11-16T04:53:00Z</dcterms:created>
  <dcterms:modified xsi:type="dcterms:W3CDTF">2018-11-26T06:53:00Z</dcterms:modified>
</cp:coreProperties>
</file>